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5B" w:rsidRPr="002308A7" w:rsidRDefault="000B2739" w:rsidP="00F6130F">
      <w:pPr>
        <w:pStyle w:val="ConsPlusNonformat"/>
        <w:ind w:left="4253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6130F" w:rsidRPr="002308A7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F6130F" w:rsidRPr="002308A7">
        <w:rPr>
          <w:rFonts w:ascii="Times New Roman" w:hAnsi="Times New Roman" w:cs="Times New Roman"/>
          <w:sz w:val="26"/>
          <w:szCs w:val="26"/>
        </w:rPr>
        <w:t xml:space="preserve"> антимонопольн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F6130F" w:rsidRPr="002308A7">
        <w:rPr>
          <w:rFonts w:ascii="Times New Roman" w:hAnsi="Times New Roman" w:cs="Times New Roman"/>
          <w:sz w:val="26"/>
          <w:szCs w:val="26"/>
        </w:rPr>
        <w:t xml:space="preserve"> служб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308A7" w:rsidRPr="002308A7">
        <w:rPr>
          <w:rFonts w:ascii="Times New Roman" w:hAnsi="Times New Roman" w:cs="Times New Roman"/>
          <w:sz w:val="26"/>
          <w:szCs w:val="26"/>
        </w:rPr>
        <w:t xml:space="preserve"> (</w:t>
      </w:r>
      <w:r w:rsidR="00F6130F" w:rsidRPr="002308A7">
        <w:rPr>
          <w:rFonts w:ascii="Times New Roman" w:hAnsi="Times New Roman" w:cs="Times New Roman"/>
          <w:sz w:val="26"/>
          <w:szCs w:val="26"/>
        </w:rPr>
        <w:t>руководителю ФАС России Максиму Алексеевичу Шаскольскому)</w:t>
      </w:r>
      <w:r w:rsidR="00F6130F" w:rsidRPr="002308A7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0B2739" w:rsidRDefault="00F6130F" w:rsidP="00F6130F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2308A7">
        <w:rPr>
          <w:rFonts w:ascii="Times New Roman" w:hAnsi="Times New Roman" w:cs="Times New Roman"/>
          <w:sz w:val="26"/>
          <w:szCs w:val="26"/>
        </w:rPr>
        <w:t xml:space="preserve">Центральный аппарат ФАС России: </w:t>
      </w:r>
    </w:p>
    <w:p w:rsidR="00F6130F" w:rsidRPr="002308A7" w:rsidRDefault="00F6130F" w:rsidP="00F6130F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2308A7">
        <w:rPr>
          <w:rFonts w:ascii="Times New Roman" w:hAnsi="Times New Roman" w:cs="Times New Roman"/>
          <w:sz w:val="26"/>
          <w:szCs w:val="26"/>
        </w:rPr>
        <w:t>125993, г. Москва,</w:t>
      </w:r>
      <w:r w:rsidR="000B2739">
        <w:rPr>
          <w:rFonts w:ascii="Times New Roman" w:hAnsi="Times New Roman" w:cs="Times New Roman"/>
          <w:sz w:val="26"/>
          <w:szCs w:val="26"/>
        </w:rPr>
        <w:t xml:space="preserve"> ул. Садовая-Кудринская, д. 11, </w:t>
      </w:r>
      <w:r w:rsidRPr="002308A7">
        <w:rPr>
          <w:rFonts w:ascii="Times New Roman" w:hAnsi="Times New Roman" w:cs="Times New Roman"/>
          <w:sz w:val="26"/>
          <w:szCs w:val="26"/>
        </w:rPr>
        <w:t xml:space="preserve">Д-242, ГСП-3 (для корреспонденции); </w:t>
      </w:r>
    </w:p>
    <w:p w:rsidR="00F6130F" w:rsidRPr="002308A7" w:rsidRDefault="00F6130F" w:rsidP="00F6130F">
      <w:pPr>
        <w:pStyle w:val="ConsPlusNonformat"/>
        <w:ind w:left="4253"/>
        <w:rPr>
          <w:rFonts w:ascii="Times New Roman" w:hAnsi="Times New Roman" w:cs="Times New Roman"/>
          <w:sz w:val="26"/>
          <w:szCs w:val="26"/>
          <w:lang w:val="en-US"/>
        </w:rPr>
      </w:pPr>
      <w:r w:rsidRPr="002308A7">
        <w:rPr>
          <w:rFonts w:ascii="Times New Roman" w:hAnsi="Times New Roman" w:cs="Times New Roman"/>
          <w:sz w:val="26"/>
          <w:szCs w:val="26"/>
          <w:lang w:val="en-US"/>
        </w:rPr>
        <w:t>E-mail: delo@fas.gov.ru</w:t>
      </w:r>
    </w:p>
    <w:p w:rsidR="0032095B" w:rsidRPr="00144DAF" w:rsidRDefault="00144DAF" w:rsidP="00144DAF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Квашенников Алексей Сергеевич</w:t>
      </w:r>
    </w:p>
    <w:p w:rsidR="0032095B" w:rsidRDefault="0032095B" w:rsidP="00C326BB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C326BB">
        <w:rPr>
          <w:rFonts w:ascii="Times New Roman" w:hAnsi="Times New Roman" w:cs="Times New Roman"/>
          <w:sz w:val="26"/>
          <w:szCs w:val="26"/>
        </w:rPr>
        <w:t>адрес:</w:t>
      </w:r>
      <w:r w:rsidR="00144DAF" w:rsidRPr="00144DAF">
        <w:rPr>
          <w:rFonts w:ascii="Times New Roman" w:hAnsi="Times New Roman" w:cs="Times New Roman"/>
          <w:sz w:val="26"/>
          <w:szCs w:val="26"/>
        </w:rPr>
        <w:t xml:space="preserve"> </w:t>
      </w:r>
      <w:r w:rsidR="00144DAF">
        <w:rPr>
          <w:rFonts w:ascii="Times New Roman" w:hAnsi="Times New Roman" w:cs="Times New Roman"/>
          <w:sz w:val="26"/>
          <w:szCs w:val="26"/>
        </w:rPr>
        <w:t>Оренбургская обл.</w:t>
      </w:r>
      <w:r w:rsidR="00144DAF" w:rsidRPr="00144DAF">
        <w:rPr>
          <w:rFonts w:ascii="Times New Roman" w:hAnsi="Times New Roman" w:cs="Times New Roman"/>
          <w:sz w:val="26"/>
          <w:szCs w:val="26"/>
        </w:rPr>
        <w:t xml:space="preserve">, </w:t>
      </w:r>
      <w:r w:rsidR="00144DAF">
        <w:rPr>
          <w:rFonts w:ascii="Times New Roman" w:hAnsi="Times New Roman" w:cs="Times New Roman"/>
          <w:sz w:val="26"/>
          <w:szCs w:val="26"/>
        </w:rPr>
        <w:t>г. Гай</w:t>
      </w:r>
    </w:p>
    <w:p w:rsidR="002308A7" w:rsidRPr="00C326BB" w:rsidRDefault="00144DAF" w:rsidP="00144DAF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Декабристов</w:t>
      </w:r>
      <w:r w:rsidRPr="00144DA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д. 4 кв. 35</w:t>
      </w:r>
    </w:p>
    <w:p w:rsidR="002308A7" w:rsidRDefault="00C326BB" w:rsidP="00144DAF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="00144DAF">
        <w:rPr>
          <w:rFonts w:ascii="Times New Roman" w:hAnsi="Times New Roman" w:cs="Times New Roman"/>
          <w:sz w:val="26"/>
          <w:szCs w:val="26"/>
        </w:rPr>
        <w:t>89058936682</w:t>
      </w:r>
      <w:r w:rsidR="00144DAF">
        <w:rPr>
          <w:rFonts w:ascii="Times New Roman" w:hAnsi="Times New Roman" w:cs="Times New Roman"/>
          <w:sz w:val="26"/>
          <w:szCs w:val="26"/>
        </w:rPr>
        <w:t xml:space="preserve"> </w:t>
      </w:r>
      <w:r w:rsidR="0032095B" w:rsidRPr="00C326B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C326BB" w:rsidRPr="00144DAF" w:rsidRDefault="0032095B" w:rsidP="000B2739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C326BB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144DAF" w:rsidRPr="00144DAF">
        <w:t xml:space="preserve"> </w:t>
      </w:r>
      <w:r w:rsidR="00144DAF" w:rsidRPr="00144DAF">
        <w:rPr>
          <w:rFonts w:ascii="Times New Roman" w:hAnsi="Times New Roman" w:cs="Times New Roman"/>
          <w:sz w:val="26"/>
          <w:szCs w:val="26"/>
        </w:rPr>
        <w:t>kvaschennickoff@ya</w:t>
      </w:r>
      <w:r w:rsidR="00144DAF">
        <w:rPr>
          <w:rFonts w:ascii="Times New Roman" w:hAnsi="Times New Roman" w:cs="Times New Roman"/>
          <w:sz w:val="26"/>
          <w:szCs w:val="26"/>
          <w:lang w:val="en-US"/>
        </w:rPr>
        <w:t>ndex</w:t>
      </w:r>
      <w:r w:rsidR="00144DAF" w:rsidRPr="00144DAF">
        <w:rPr>
          <w:rFonts w:ascii="Times New Roman" w:hAnsi="Times New Roman" w:cs="Times New Roman"/>
          <w:sz w:val="26"/>
          <w:szCs w:val="26"/>
        </w:rPr>
        <w:t>.</w:t>
      </w:r>
      <w:r w:rsidR="00144DAF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42249F" w:rsidRDefault="0042249F" w:rsidP="00C326B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095B" w:rsidRPr="00473933" w:rsidRDefault="00C326BB" w:rsidP="00C326B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93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32095B" w:rsidRPr="00473933" w:rsidRDefault="0032095B" w:rsidP="00C326B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933">
        <w:rPr>
          <w:rFonts w:ascii="Times New Roman" w:hAnsi="Times New Roman" w:cs="Times New Roman"/>
          <w:b/>
          <w:sz w:val="26"/>
          <w:szCs w:val="26"/>
        </w:rPr>
        <w:t>о нарушении антимонопольного законодательства</w:t>
      </w:r>
    </w:p>
    <w:p w:rsidR="00296308" w:rsidRDefault="00296308" w:rsidP="002963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249F" w:rsidRDefault="0042249F" w:rsidP="002963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6D3B">
        <w:rPr>
          <w:rFonts w:ascii="Times New Roman" w:hAnsi="Times New Roman" w:cs="Times New Roman"/>
          <w:b/>
          <w:sz w:val="26"/>
          <w:szCs w:val="26"/>
        </w:rPr>
        <w:t xml:space="preserve">В соответствии с </w:t>
      </w:r>
      <w:hyperlink r:id="rId7">
        <w:r w:rsidRPr="00766D3B">
          <w:rPr>
            <w:rFonts w:ascii="Times New Roman" w:hAnsi="Times New Roman" w:cs="Times New Roman"/>
            <w:b/>
            <w:sz w:val="26"/>
            <w:szCs w:val="26"/>
          </w:rPr>
          <w:t>п. 2 ст. 22</w:t>
        </w:r>
      </w:hyperlink>
      <w:r w:rsidRPr="00766D3B">
        <w:rPr>
          <w:rFonts w:ascii="Times New Roman" w:hAnsi="Times New Roman" w:cs="Times New Roman"/>
          <w:b/>
          <w:sz w:val="26"/>
          <w:szCs w:val="26"/>
        </w:rPr>
        <w:t xml:space="preserve"> Федерального закона от 26.07.2006 № 135-ФЗ «О   защите   конкуренции»</w:t>
      </w:r>
      <w:r w:rsidRPr="00C326BB">
        <w:rPr>
          <w:rFonts w:ascii="Times New Roman" w:hAnsi="Times New Roman" w:cs="Times New Roman"/>
          <w:sz w:val="26"/>
          <w:szCs w:val="26"/>
        </w:rPr>
        <w:t xml:space="preserve"> антимонопольный   орган   выявляет нарушения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26BB">
        <w:rPr>
          <w:rFonts w:ascii="Times New Roman" w:hAnsi="Times New Roman" w:cs="Times New Roman"/>
          <w:sz w:val="26"/>
          <w:szCs w:val="26"/>
        </w:rPr>
        <w:t>антимонопольного законодательства, принимает меры по прекращению нарушения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26BB">
        <w:rPr>
          <w:rFonts w:ascii="Times New Roman" w:hAnsi="Times New Roman" w:cs="Times New Roman"/>
          <w:sz w:val="26"/>
          <w:szCs w:val="26"/>
        </w:rPr>
        <w:t>антимонопольного законодательства и привлекает к ответственности за такие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26BB">
        <w:rPr>
          <w:rFonts w:ascii="Times New Roman" w:hAnsi="Times New Roman" w:cs="Times New Roman"/>
          <w:sz w:val="26"/>
          <w:szCs w:val="26"/>
        </w:rPr>
        <w:t>нарушения.</w:t>
      </w:r>
    </w:p>
    <w:p w:rsidR="00296308" w:rsidRDefault="00296308" w:rsidP="002963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03A23" w:rsidRDefault="0042249F" w:rsidP="002963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6D3B">
        <w:rPr>
          <w:rFonts w:ascii="Times New Roman" w:hAnsi="Times New Roman" w:cs="Times New Roman"/>
          <w:b/>
          <w:sz w:val="26"/>
          <w:szCs w:val="26"/>
        </w:rPr>
        <w:t xml:space="preserve">Согласно </w:t>
      </w:r>
      <w:hyperlink r:id="rId8">
        <w:r w:rsidRPr="00766D3B">
          <w:rPr>
            <w:rFonts w:ascii="Times New Roman" w:hAnsi="Times New Roman" w:cs="Times New Roman"/>
            <w:b/>
            <w:sz w:val="26"/>
            <w:szCs w:val="26"/>
          </w:rPr>
          <w:t>п. п. 1</w:t>
        </w:r>
      </w:hyperlink>
      <w:r w:rsidRPr="00766D3B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9">
        <w:r w:rsidRPr="00766D3B">
          <w:rPr>
            <w:rFonts w:ascii="Times New Roman" w:hAnsi="Times New Roman" w:cs="Times New Roman"/>
            <w:b/>
            <w:sz w:val="26"/>
            <w:szCs w:val="26"/>
          </w:rPr>
          <w:t>2 п. 1 ст. 23</w:t>
        </w:r>
      </w:hyperlink>
      <w:r w:rsidRPr="00766D3B">
        <w:rPr>
          <w:rFonts w:ascii="Times New Roman" w:hAnsi="Times New Roman" w:cs="Times New Roman"/>
          <w:b/>
          <w:sz w:val="26"/>
          <w:szCs w:val="26"/>
        </w:rPr>
        <w:t xml:space="preserve"> Федерального   закона от 26.07.2006 № 135-ФЗ «О защите конкуренции»</w:t>
      </w:r>
      <w:r w:rsidRPr="00C326BB">
        <w:rPr>
          <w:rFonts w:ascii="Times New Roman" w:hAnsi="Times New Roman" w:cs="Times New Roman"/>
          <w:sz w:val="26"/>
          <w:szCs w:val="26"/>
        </w:rPr>
        <w:t xml:space="preserve">, антимонопольный </w:t>
      </w:r>
      <w:r>
        <w:rPr>
          <w:rFonts w:ascii="Times New Roman" w:hAnsi="Times New Roman" w:cs="Times New Roman"/>
          <w:sz w:val="26"/>
          <w:szCs w:val="26"/>
        </w:rPr>
        <w:t>орган</w:t>
      </w:r>
      <w:r w:rsidRPr="00C326BB">
        <w:rPr>
          <w:rFonts w:ascii="Times New Roman" w:hAnsi="Times New Roman" w:cs="Times New Roman"/>
          <w:sz w:val="26"/>
          <w:szCs w:val="26"/>
        </w:rPr>
        <w:t xml:space="preserve"> возбуждает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26BB">
        <w:rPr>
          <w:rFonts w:ascii="Times New Roman" w:hAnsi="Times New Roman" w:cs="Times New Roman"/>
          <w:sz w:val="26"/>
          <w:szCs w:val="26"/>
        </w:rPr>
        <w:t>рассматривает дела о нарушениях антимонопольного законодательства;  выдает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26BB">
        <w:rPr>
          <w:rFonts w:ascii="Times New Roman" w:hAnsi="Times New Roman" w:cs="Times New Roman"/>
          <w:sz w:val="26"/>
          <w:szCs w:val="26"/>
        </w:rPr>
        <w:t xml:space="preserve">в случаях, указанных в Федеральном </w:t>
      </w:r>
      <w:hyperlink r:id="rId10">
        <w:r w:rsidRPr="00C326BB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C326BB">
        <w:rPr>
          <w:rFonts w:ascii="Times New Roman" w:hAnsi="Times New Roman" w:cs="Times New Roman"/>
          <w:sz w:val="26"/>
          <w:szCs w:val="26"/>
        </w:rPr>
        <w:t xml:space="preserve"> от 26.07.2006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326BB">
        <w:rPr>
          <w:rFonts w:ascii="Times New Roman" w:hAnsi="Times New Roman" w:cs="Times New Roman"/>
          <w:sz w:val="26"/>
          <w:szCs w:val="26"/>
        </w:rPr>
        <w:t xml:space="preserve"> 135-ФЗ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326BB">
        <w:rPr>
          <w:rFonts w:ascii="Times New Roman" w:hAnsi="Times New Roman" w:cs="Times New Roman"/>
          <w:sz w:val="26"/>
          <w:szCs w:val="26"/>
        </w:rPr>
        <w:t>О защите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26BB">
        <w:rPr>
          <w:rFonts w:ascii="Times New Roman" w:hAnsi="Times New Roman" w:cs="Times New Roman"/>
          <w:sz w:val="26"/>
          <w:szCs w:val="26"/>
        </w:rPr>
        <w:t>конкуренции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326BB">
        <w:rPr>
          <w:rFonts w:ascii="Times New Roman" w:hAnsi="Times New Roman" w:cs="Times New Roman"/>
          <w:sz w:val="26"/>
          <w:szCs w:val="26"/>
        </w:rPr>
        <w:t>,   хозяйствующим     субъектам   обязательные  для  исполнения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26BB">
        <w:rPr>
          <w:rFonts w:ascii="Times New Roman" w:hAnsi="Times New Roman" w:cs="Times New Roman"/>
          <w:sz w:val="26"/>
          <w:szCs w:val="26"/>
        </w:rPr>
        <w:t>предписания.</w:t>
      </w:r>
    </w:p>
    <w:p w:rsidR="00103A23" w:rsidRDefault="00103A23" w:rsidP="00103A2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6308" w:rsidRDefault="00103A23" w:rsidP="00296308">
      <w:pPr>
        <w:pStyle w:val="2"/>
        <w:shd w:val="clear" w:color="auto" w:fill="FFFFFF"/>
        <w:spacing w:before="0" w:beforeAutospacing="0" w:after="274" w:afterAutospacing="0" w:line="343" w:lineRule="atLeast"/>
        <w:jc w:val="both"/>
        <w:textAlignment w:val="baseline"/>
        <w:rPr>
          <w:b w:val="0"/>
          <w:color w:val="000000"/>
          <w:shd w:val="clear" w:color="auto" w:fill="FFFFFF"/>
        </w:rPr>
      </w:pPr>
      <w:r w:rsidRPr="0042610E">
        <w:rPr>
          <w:b w:val="0"/>
          <w:color w:val="000000"/>
          <w:sz w:val="26"/>
          <w:szCs w:val="26"/>
        </w:rPr>
        <w:t>Федеральной</w:t>
      </w:r>
      <w:r w:rsidRPr="00103A23">
        <w:rPr>
          <w:b w:val="0"/>
          <w:color w:val="000000"/>
          <w:sz w:val="26"/>
          <w:szCs w:val="26"/>
        </w:rPr>
        <w:t xml:space="preserve"> </w:t>
      </w:r>
      <w:r w:rsidRPr="0042610E">
        <w:rPr>
          <w:b w:val="0"/>
          <w:color w:val="000000"/>
          <w:sz w:val="26"/>
          <w:szCs w:val="26"/>
        </w:rPr>
        <w:t>службой государственной регистрации, кадастра и картографии</w:t>
      </w:r>
      <w:r w:rsidR="00296308" w:rsidRPr="00296308">
        <w:rPr>
          <w:color w:val="000000"/>
          <w:sz w:val="26"/>
          <w:szCs w:val="26"/>
        </w:rPr>
        <w:t xml:space="preserve"> </w:t>
      </w:r>
      <w:r w:rsidR="00296308" w:rsidRPr="00766D3B">
        <w:rPr>
          <w:bCs w:val="0"/>
          <w:color w:val="000000"/>
          <w:sz w:val="26"/>
          <w:szCs w:val="26"/>
        </w:rPr>
        <w:t xml:space="preserve">Приказом от 28 октября 2024 г. N П/0335/24 </w:t>
      </w:r>
      <w:r w:rsidR="0042610E" w:rsidRPr="00766D3B">
        <w:rPr>
          <w:bCs w:val="0"/>
          <w:color w:val="000000"/>
          <w:sz w:val="26"/>
          <w:szCs w:val="26"/>
        </w:rPr>
        <w:t>“</w:t>
      </w:r>
      <w:r w:rsidR="00296308" w:rsidRPr="00766D3B">
        <w:rPr>
          <w:bCs w:val="0"/>
          <w:color w:val="000000"/>
          <w:sz w:val="26"/>
          <w:szCs w:val="26"/>
        </w:rPr>
        <w:t>Об установлении размеров платы за предоставление сведений, содержащихся в едином государственном реестре недвижимости, и иной информации</w:t>
      </w:r>
      <w:r w:rsidR="0042610E" w:rsidRPr="00766D3B">
        <w:rPr>
          <w:bCs w:val="0"/>
          <w:color w:val="000000"/>
          <w:sz w:val="26"/>
          <w:szCs w:val="26"/>
        </w:rPr>
        <w:t xml:space="preserve">” </w:t>
      </w:r>
      <w:r w:rsidR="00116C53" w:rsidRPr="00766D3B">
        <w:rPr>
          <w:bCs w:val="0"/>
          <w:color w:val="000000"/>
          <w:sz w:val="26"/>
          <w:szCs w:val="26"/>
        </w:rPr>
        <w:t>(Зарегистрировано в Минюсте России 21 ноября 2024 г. N 80256)</w:t>
      </w:r>
      <w:r w:rsidR="00116C53" w:rsidRPr="00116C53">
        <w:rPr>
          <w:b w:val="0"/>
          <w:bCs w:val="0"/>
          <w:color w:val="000000"/>
          <w:sz w:val="26"/>
          <w:szCs w:val="26"/>
        </w:rPr>
        <w:t xml:space="preserve"> </w:t>
      </w:r>
      <w:r w:rsidR="005F1AB3" w:rsidRPr="009B406E">
        <w:rPr>
          <w:bCs w:val="0"/>
          <w:color w:val="000000"/>
          <w:sz w:val="26"/>
          <w:szCs w:val="26"/>
        </w:rPr>
        <w:t xml:space="preserve">установлены </w:t>
      </w:r>
      <w:r w:rsidR="005F1AB3" w:rsidRPr="009B406E">
        <w:rPr>
          <w:color w:val="000000"/>
          <w:sz w:val="26"/>
          <w:szCs w:val="26"/>
          <w:shd w:val="clear" w:color="auto" w:fill="FFFFFF"/>
        </w:rPr>
        <w:t xml:space="preserve">размеры платы </w:t>
      </w:r>
      <w:r w:rsidR="00116C53" w:rsidRPr="009B406E">
        <w:rPr>
          <w:color w:val="000000"/>
          <w:sz w:val="26"/>
          <w:szCs w:val="26"/>
          <w:shd w:val="clear" w:color="auto" w:fill="FFFFFF"/>
        </w:rPr>
        <w:t>на 2025 год</w:t>
      </w:r>
      <w:r w:rsidR="00116C53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5F1AB3" w:rsidRPr="005F1AB3">
        <w:rPr>
          <w:b w:val="0"/>
          <w:color w:val="000000"/>
          <w:sz w:val="26"/>
          <w:szCs w:val="26"/>
          <w:shd w:val="clear" w:color="auto" w:fill="FFFFFF"/>
        </w:rPr>
        <w:t>за предоставление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</w:t>
      </w:r>
      <w:r w:rsidR="009B406E">
        <w:rPr>
          <w:b w:val="0"/>
          <w:color w:val="000000"/>
          <w:sz w:val="26"/>
          <w:szCs w:val="26"/>
          <w:shd w:val="clear" w:color="auto" w:fill="FFFFFF"/>
        </w:rPr>
        <w:t xml:space="preserve"> (ФГИС ЕГРН)</w:t>
      </w:r>
      <w:r w:rsidR="005F1AB3" w:rsidRPr="005F1AB3">
        <w:rPr>
          <w:b w:val="0"/>
          <w:color w:val="000000"/>
          <w:shd w:val="clear" w:color="auto" w:fill="FFFFFF"/>
        </w:rPr>
        <w:t>.</w:t>
      </w:r>
    </w:p>
    <w:p w:rsidR="00D018D0" w:rsidRPr="00D018D0" w:rsidRDefault="00D018D0" w:rsidP="00296308">
      <w:pPr>
        <w:pStyle w:val="2"/>
        <w:shd w:val="clear" w:color="auto" w:fill="FFFFFF"/>
        <w:spacing w:before="0" w:beforeAutospacing="0" w:after="274" w:afterAutospacing="0" w:line="343" w:lineRule="atLeast"/>
        <w:jc w:val="both"/>
        <w:textAlignment w:val="baseline"/>
        <w:rPr>
          <w:bCs w:val="0"/>
          <w:color w:val="000000"/>
          <w:sz w:val="26"/>
          <w:szCs w:val="26"/>
        </w:rPr>
      </w:pPr>
      <w:r w:rsidRPr="00D018D0">
        <w:rPr>
          <w:color w:val="000000"/>
          <w:sz w:val="26"/>
          <w:szCs w:val="26"/>
          <w:shd w:val="clear" w:color="auto" w:fill="F8F8F8"/>
        </w:rPr>
        <w:t>В 2024 году</w:t>
      </w:r>
      <w:r w:rsidRPr="00D018D0">
        <w:rPr>
          <w:b w:val="0"/>
          <w:color w:val="000000"/>
          <w:sz w:val="26"/>
          <w:szCs w:val="26"/>
          <w:shd w:val="clear" w:color="auto" w:fill="F8F8F8"/>
        </w:rPr>
        <w:t xml:space="preserve"> стоимость пакетов </w:t>
      </w:r>
      <w:r w:rsidRPr="00F973F2">
        <w:rPr>
          <w:b w:val="0"/>
          <w:bCs w:val="0"/>
          <w:color w:val="000000"/>
          <w:sz w:val="26"/>
          <w:szCs w:val="26"/>
        </w:rPr>
        <w:t xml:space="preserve">за доступ к </w:t>
      </w:r>
      <w:r w:rsidRPr="00F973F2">
        <w:rPr>
          <w:b w:val="0"/>
          <w:color w:val="000000"/>
          <w:sz w:val="26"/>
          <w:szCs w:val="26"/>
          <w:shd w:val="clear" w:color="auto" w:fill="F8F8F8"/>
        </w:rPr>
        <w:t>сведениям, содержащимся в Едином государственном реестре недвижимости, посредством обеспечения доступа к ФГИС ЕГРН</w:t>
      </w:r>
      <w:r w:rsidRPr="00D018D0">
        <w:rPr>
          <w:b w:val="0"/>
          <w:color w:val="000000"/>
          <w:sz w:val="26"/>
          <w:szCs w:val="26"/>
          <w:shd w:val="clear" w:color="auto" w:fill="F8F8F8"/>
        </w:rPr>
        <w:t xml:space="preserve"> была установлена</w:t>
      </w:r>
      <w:r w:rsidRPr="00D018D0">
        <w:rPr>
          <w:color w:val="000000"/>
          <w:sz w:val="26"/>
          <w:szCs w:val="26"/>
          <w:shd w:val="clear" w:color="auto" w:fill="F8F8F8"/>
        </w:rPr>
        <w:t xml:space="preserve"> </w:t>
      </w:r>
      <w:r w:rsidRPr="00D018D0">
        <w:rPr>
          <w:bCs w:val="0"/>
          <w:sz w:val="26"/>
          <w:szCs w:val="26"/>
          <w:shd w:val="clear" w:color="auto" w:fill="FFFFFF"/>
        </w:rPr>
        <w:t xml:space="preserve">Приказом </w:t>
      </w:r>
      <w:proofErr w:type="spellStart"/>
      <w:r w:rsidRPr="00D018D0">
        <w:rPr>
          <w:bCs w:val="0"/>
          <w:sz w:val="26"/>
          <w:szCs w:val="26"/>
          <w:shd w:val="clear" w:color="auto" w:fill="FFFFFF"/>
        </w:rPr>
        <w:t>Росреестра</w:t>
      </w:r>
      <w:proofErr w:type="spellEnd"/>
      <w:r w:rsidRPr="00D018D0">
        <w:rPr>
          <w:bCs w:val="0"/>
          <w:sz w:val="26"/>
          <w:szCs w:val="26"/>
          <w:shd w:val="clear" w:color="auto" w:fill="FFFFFF"/>
        </w:rPr>
        <w:t xml:space="preserve"> от 13.05.2020 N П/0145 (ред. от 27.01.2023) "Об установлении размеров платы за предоставление сведений, содержащихся в Едином государственном реестре недвижимости, и иной информации". </w:t>
      </w:r>
    </w:p>
    <w:p w:rsidR="00296308" w:rsidRPr="00D018D0" w:rsidRDefault="00D018D0" w:rsidP="00D018D0">
      <w:pPr>
        <w:pStyle w:val="2"/>
        <w:shd w:val="clear" w:color="auto" w:fill="FFFFFF"/>
        <w:spacing w:before="0" w:beforeAutospacing="0" w:after="274" w:afterAutospacing="0" w:line="343" w:lineRule="atLeast"/>
        <w:jc w:val="both"/>
        <w:textAlignment w:val="baseline"/>
        <w:rPr>
          <w:color w:val="000000"/>
          <w:sz w:val="26"/>
          <w:szCs w:val="26"/>
          <w:shd w:val="clear" w:color="auto" w:fill="F8F8F8"/>
        </w:rPr>
      </w:pPr>
      <w:r w:rsidRPr="00F973F2">
        <w:rPr>
          <w:b w:val="0"/>
          <w:bCs w:val="0"/>
          <w:color w:val="000000"/>
          <w:sz w:val="26"/>
          <w:szCs w:val="26"/>
        </w:rPr>
        <w:lastRenderedPageBreak/>
        <w:t xml:space="preserve">Рост стоимости пакетов </w:t>
      </w:r>
      <w:r>
        <w:rPr>
          <w:b w:val="0"/>
          <w:bCs w:val="0"/>
          <w:color w:val="000000"/>
          <w:sz w:val="26"/>
          <w:szCs w:val="26"/>
        </w:rPr>
        <w:t xml:space="preserve">согласно </w:t>
      </w:r>
      <w:r w:rsidRPr="00766D3B">
        <w:rPr>
          <w:bCs w:val="0"/>
          <w:color w:val="000000"/>
          <w:sz w:val="26"/>
          <w:szCs w:val="26"/>
        </w:rPr>
        <w:t>Приказ</w:t>
      </w:r>
      <w:r>
        <w:rPr>
          <w:bCs w:val="0"/>
          <w:color w:val="000000"/>
          <w:sz w:val="26"/>
          <w:szCs w:val="26"/>
        </w:rPr>
        <w:t>а</w:t>
      </w:r>
      <w:r w:rsidRPr="00766D3B">
        <w:rPr>
          <w:bCs w:val="0"/>
          <w:color w:val="000000"/>
          <w:sz w:val="26"/>
          <w:szCs w:val="26"/>
        </w:rPr>
        <w:t xml:space="preserve"> от 28 октября 2024 г. N П/0335/24 “Об установлении размеров платы за предоставление сведений, содержащихся в едином государственном реестре недвижимости, и иной информации” (Зарегистрировано в Минюсте России 21 ноября 2024 г. N 80256)</w:t>
      </w:r>
      <w:r>
        <w:rPr>
          <w:b w:val="0"/>
          <w:bCs w:val="0"/>
          <w:color w:val="000000"/>
          <w:sz w:val="26"/>
          <w:szCs w:val="26"/>
        </w:rPr>
        <w:t xml:space="preserve"> </w:t>
      </w:r>
      <w:r w:rsidRPr="00F973F2">
        <w:rPr>
          <w:b w:val="0"/>
          <w:bCs w:val="0"/>
          <w:color w:val="000000"/>
          <w:sz w:val="26"/>
          <w:szCs w:val="26"/>
        </w:rPr>
        <w:t xml:space="preserve">за доступ к </w:t>
      </w:r>
      <w:r w:rsidRPr="00F973F2">
        <w:rPr>
          <w:b w:val="0"/>
          <w:color w:val="000000"/>
          <w:sz w:val="26"/>
          <w:szCs w:val="26"/>
          <w:shd w:val="clear" w:color="auto" w:fill="F8F8F8"/>
        </w:rPr>
        <w:t xml:space="preserve">сведениям, содержащимся в Едином государственном реестре недвижимости, посредством обеспечения доступа к ФГИС ЕГРН </w:t>
      </w:r>
      <w:r w:rsidR="000B0B34">
        <w:rPr>
          <w:b w:val="0"/>
          <w:color w:val="000000"/>
          <w:sz w:val="26"/>
          <w:szCs w:val="26"/>
          <w:shd w:val="clear" w:color="auto" w:fill="F8F8F8"/>
        </w:rPr>
        <w:t xml:space="preserve">по отношению </w:t>
      </w:r>
      <w:r w:rsidRPr="0090376A">
        <w:rPr>
          <w:color w:val="000000"/>
          <w:sz w:val="26"/>
          <w:szCs w:val="26"/>
          <w:shd w:val="clear" w:color="auto" w:fill="F8F8F8"/>
        </w:rPr>
        <w:t>к 2024 год</w:t>
      </w:r>
      <w:r>
        <w:rPr>
          <w:color w:val="000000"/>
          <w:sz w:val="26"/>
          <w:szCs w:val="26"/>
          <w:shd w:val="clear" w:color="auto" w:fill="F8F8F8"/>
        </w:rPr>
        <w:t>у</w:t>
      </w:r>
      <w:r w:rsidRPr="0090376A">
        <w:rPr>
          <w:color w:val="000000"/>
          <w:sz w:val="26"/>
          <w:szCs w:val="26"/>
          <w:shd w:val="clear" w:color="auto" w:fill="F8F8F8"/>
        </w:rPr>
        <w:t xml:space="preserve"> составил</w:t>
      </w:r>
      <w:r w:rsidRPr="00F973F2">
        <w:rPr>
          <w:color w:val="000000"/>
          <w:sz w:val="26"/>
          <w:szCs w:val="26"/>
          <w:shd w:val="clear" w:color="auto" w:fill="F8F8F8"/>
        </w:rPr>
        <w:t xml:space="preserve"> </w:t>
      </w:r>
      <w:r>
        <w:rPr>
          <w:color w:val="000000"/>
          <w:sz w:val="26"/>
          <w:szCs w:val="26"/>
          <w:shd w:val="clear" w:color="auto" w:fill="F8F8F8"/>
        </w:rPr>
        <w:t>630% или 63 раза.</w:t>
      </w:r>
    </w:p>
    <w:p w:rsidR="00336F6B" w:rsidRPr="00C314A9" w:rsidRDefault="00336F6B" w:rsidP="00C314A9">
      <w:pPr>
        <w:pStyle w:val="2"/>
        <w:shd w:val="clear" w:color="auto" w:fill="FFFFFF"/>
        <w:spacing w:before="0" w:beforeAutospacing="0" w:after="274" w:afterAutospacing="0" w:line="343" w:lineRule="atLeast"/>
        <w:jc w:val="both"/>
        <w:textAlignment w:val="baseline"/>
        <w:rPr>
          <w:b w:val="0"/>
          <w:bCs w:val="0"/>
          <w:color w:val="000000"/>
          <w:sz w:val="26"/>
          <w:szCs w:val="26"/>
        </w:rPr>
      </w:pPr>
      <w:r w:rsidRPr="00336F6B">
        <w:rPr>
          <w:b w:val="0"/>
          <w:color w:val="000000"/>
          <w:sz w:val="26"/>
          <w:szCs w:val="26"/>
        </w:rPr>
        <w:t>Таким образом,</w:t>
      </w:r>
      <w:r>
        <w:rPr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Федеральная</w:t>
      </w:r>
      <w:r w:rsidRPr="00103A23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служба</w:t>
      </w:r>
      <w:r w:rsidRPr="0042610E">
        <w:rPr>
          <w:b w:val="0"/>
          <w:color w:val="000000"/>
          <w:sz w:val="26"/>
          <w:szCs w:val="26"/>
        </w:rPr>
        <w:t xml:space="preserve"> государственной регистрации, кадастра и картографии</w:t>
      </w:r>
      <w:r>
        <w:rPr>
          <w:b w:val="0"/>
          <w:color w:val="000000"/>
          <w:sz w:val="26"/>
          <w:szCs w:val="26"/>
        </w:rPr>
        <w:t xml:space="preserve"> пользуясь своим монопольным положение</w:t>
      </w:r>
      <w:r w:rsidR="005B72EB">
        <w:rPr>
          <w:b w:val="0"/>
          <w:color w:val="000000"/>
          <w:sz w:val="26"/>
          <w:szCs w:val="26"/>
        </w:rPr>
        <w:t>м</w:t>
      </w:r>
      <w:r>
        <w:rPr>
          <w:b w:val="0"/>
          <w:color w:val="000000"/>
          <w:sz w:val="26"/>
          <w:szCs w:val="26"/>
        </w:rPr>
        <w:t xml:space="preserve"> на рынке предоставления услуг доступа к </w:t>
      </w:r>
      <w:r w:rsidRPr="005F1AB3">
        <w:rPr>
          <w:b w:val="0"/>
          <w:color w:val="000000"/>
          <w:sz w:val="26"/>
          <w:szCs w:val="26"/>
          <w:shd w:val="clear" w:color="auto" w:fill="FFFFFF"/>
        </w:rPr>
        <w:t>системе ведения Единого государственного реестра недвижимости</w:t>
      </w:r>
      <w:r>
        <w:rPr>
          <w:b w:val="0"/>
          <w:color w:val="000000"/>
          <w:sz w:val="26"/>
          <w:szCs w:val="26"/>
          <w:shd w:val="clear" w:color="auto" w:fill="FFFFFF"/>
        </w:rPr>
        <w:t xml:space="preserve"> (ФГИС ЕГРН)</w:t>
      </w:r>
      <w:r w:rsidR="00341478" w:rsidRPr="00341478">
        <w:rPr>
          <w:b w:val="0"/>
          <w:color w:val="000000"/>
          <w:sz w:val="26"/>
          <w:szCs w:val="26"/>
          <w:shd w:val="clear" w:color="auto" w:fill="FFFFFF"/>
        </w:rPr>
        <w:t>,</w:t>
      </w:r>
      <w:r>
        <w:rPr>
          <w:b w:val="0"/>
          <w:color w:val="000000"/>
          <w:sz w:val="26"/>
          <w:szCs w:val="26"/>
          <w:shd w:val="clear" w:color="auto" w:fill="FFFFFF"/>
        </w:rPr>
        <w:t xml:space="preserve"> необоснованно завысило стоимость услуг </w:t>
      </w:r>
      <w:r w:rsidRPr="00F973F2">
        <w:rPr>
          <w:b w:val="0"/>
          <w:bCs w:val="0"/>
          <w:color w:val="000000"/>
          <w:sz w:val="26"/>
          <w:szCs w:val="26"/>
        </w:rPr>
        <w:t xml:space="preserve">за доступ к </w:t>
      </w:r>
      <w:r w:rsidRPr="00F973F2">
        <w:rPr>
          <w:b w:val="0"/>
          <w:color w:val="000000"/>
          <w:sz w:val="26"/>
          <w:szCs w:val="26"/>
          <w:shd w:val="clear" w:color="auto" w:fill="F8F8F8"/>
        </w:rPr>
        <w:t>сведениям, содержащимся в Едином государственном реестре недвижимости, посредством обеспечения доступа к ФГИС</w:t>
      </w:r>
      <w:r w:rsidRPr="00336F6B">
        <w:rPr>
          <w:b w:val="0"/>
          <w:color w:val="000000"/>
          <w:sz w:val="26"/>
          <w:szCs w:val="26"/>
          <w:shd w:val="clear" w:color="auto" w:fill="F8F8F8"/>
        </w:rPr>
        <w:t>.</w:t>
      </w:r>
    </w:p>
    <w:p w:rsidR="00296308" w:rsidRPr="00103A23" w:rsidRDefault="00C314A9" w:rsidP="00103A2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14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</w:t>
      </w:r>
      <w:r w:rsidR="00662093" w:rsidRPr="0066209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ч. 1 ст. 10 </w:t>
      </w:r>
      <w:r w:rsidR="00662093" w:rsidRPr="00662093">
        <w:rPr>
          <w:rFonts w:ascii="Times New Roman" w:hAnsi="Times New Roman" w:cs="Times New Roman"/>
          <w:b/>
          <w:sz w:val="26"/>
          <w:szCs w:val="26"/>
        </w:rPr>
        <w:t>Федерального закона от 26.07.2006 № 135-ФЗ «О защите конкуренции»,</w:t>
      </w:r>
      <w:r w:rsidR="00336F6B" w:rsidRPr="00C314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 запрет на действия (бездействие) занимающего доминирующее положение хозяйствующего субъекта, результатом которых являются или могут являться недопущение, ограничение, устранение конкуренции и (или) </w:t>
      </w:r>
      <w:r w:rsidR="00336F6B" w:rsidRPr="001F682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ущемление интересов других лиц, в том числе установление, поддержание монопольно высокой или монопольно низкой цены товара.</w:t>
      </w:r>
      <w:r w:rsidR="00336F6B" w:rsidRPr="00C314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6620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94CBC" w:rsidRPr="00F45A4F" w:rsidRDefault="00294CBC" w:rsidP="00C326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3933" w:rsidRPr="00662093" w:rsidRDefault="00C314A9" w:rsidP="00C314A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4A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C314A9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103A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314A9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C314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государственной регистрации, кадастра и картографии</w:t>
      </w:r>
      <w:r w:rsidRPr="00C314A9">
        <w:rPr>
          <w:rFonts w:ascii="Times New Roman" w:hAnsi="Times New Roman" w:cs="Times New Roman"/>
          <w:sz w:val="26"/>
          <w:szCs w:val="26"/>
        </w:rPr>
        <w:t xml:space="preserve"> </w:t>
      </w:r>
      <w:r w:rsidR="0032095B" w:rsidRPr="00C314A9">
        <w:rPr>
          <w:rFonts w:ascii="Times New Roman" w:hAnsi="Times New Roman" w:cs="Times New Roman"/>
          <w:sz w:val="26"/>
          <w:szCs w:val="26"/>
        </w:rPr>
        <w:t>являются   нарушением   антимонопольного</w:t>
      </w:r>
      <w:r w:rsidR="00C326BB" w:rsidRPr="00C314A9">
        <w:rPr>
          <w:rFonts w:ascii="Times New Roman" w:hAnsi="Times New Roman" w:cs="Times New Roman"/>
          <w:sz w:val="26"/>
          <w:szCs w:val="26"/>
        </w:rPr>
        <w:t xml:space="preserve"> </w:t>
      </w:r>
      <w:r w:rsidR="0032095B" w:rsidRPr="00C314A9">
        <w:rPr>
          <w:rFonts w:ascii="Times New Roman" w:hAnsi="Times New Roman" w:cs="Times New Roman"/>
          <w:sz w:val="26"/>
          <w:szCs w:val="26"/>
        </w:rPr>
        <w:t xml:space="preserve">законодательства и подпадают под признаки нарушения, установленные </w:t>
      </w:r>
      <w:r w:rsidRPr="0066209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ч. 1 ст. 10 </w:t>
      </w:r>
      <w:r w:rsidRPr="00662093">
        <w:rPr>
          <w:rFonts w:ascii="Times New Roman" w:hAnsi="Times New Roman" w:cs="Times New Roman"/>
          <w:b/>
          <w:sz w:val="26"/>
          <w:szCs w:val="26"/>
        </w:rPr>
        <w:t>Федерального закона от 26.07.2006 № 135-ФЗ «О защите конкуренции»,</w:t>
      </w:r>
    </w:p>
    <w:p w:rsidR="00C314A9" w:rsidRPr="00F45A4F" w:rsidRDefault="00C314A9" w:rsidP="00C2121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095B" w:rsidRPr="00C314A9" w:rsidRDefault="0032095B" w:rsidP="00C314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14A9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руководствуясь </w:t>
      </w:r>
      <w:hyperlink r:id="rId11">
        <w:r w:rsidRPr="00C314A9">
          <w:rPr>
            <w:rFonts w:ascii="Times New Roman" w:hAnsi="Times New Roman" w:cs="Times New Roman"/>
            <w:sz w:val="26"/>
            <w:szCs w:val="26"/>
          </w:rPr>
          <w:t>ст. ст. 22</w:t>
        </w:r>
      </w:hyperlink>
      <w:r w:rsidRPr="00C314A9">
        <w:rPr>
          <w:rFonts w:ascii="Times New Roman" w:hAnsi="Times New Roman" w:cs="Times New Roman"/>
          <w:sz w:val="26"/>
          <w:szCs w:val="26"/>
        </w:rPr>
        <w:t>,</w:t>
      </w:r>
      <w:r w:rsidR="00DB5928" w:rsidRPr="00C314A9">
        <w:rPr>
          <w:rFonts w:ascii="Times New Roman" w:hAnsi="Times New Roman" w:cs="Times New Roman"/>
          <w:sz w:val="26"/>
          <w:szCs w:val="26"/>
        </w:rPr>
        <w:t xml:space="preserve"> </w:t>
      </w:r>
      <w:hyperlink r:id="rId12">
        <w:r w:rsidRPr="00C314A9">
          <w:rPr>
            <w:rFonts w:ascii="Times New Roman" w:hAnsi="Times New Roman" w:cs="Times New Roman"/>
            <w:sz w:val="26"/>
            <w:szCs w:val="26"/>
          </w:rPr>
          <w:t>23</w:t>
        </w:r>
      </w:hyperlink>
      <w:r w:rsidRPr="00C314A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>
        <w:r w:rsidRPr="00C314A9">
          <w:rPr>
            <w:rFonts w:ascii="Times New Roman" w:hAnsi="Times New Roman" w:cs="Times New Roman"/>
            <w:sz w:val="26"/>
            <w:szCs w:val="26"/>
          </w:rPr>
          <w:t>39</w:t>
        </w:r>
      </w:hyperlink>
      <w:r w:rsidRPr="00C314A9">
        <w:rPr>
          <w:rFonts w:ascii="Times New Roman" w:hAnsi="Times New Roman" w:cs="Times New Roman"/>
          <w:sz w:val="26"/>
          <w:szCs w:val="26"/>
        </w:rPr>
        <w:t xml:space="preserve"> Федерального закона от 26.07.2006 </w:t>
      </w:r>
      <w:r w:rsidR="00DB5928" w:rsidRPr="00C314A9">
        <w:rPr>
          <w:rFonts w:ascii="Times New Roman" w:hAnsi="Times New Roman" w:cs="Times New Roman"/>
          <w:sz w:val="26"/>
          <w:szCs w:val="26"/>
        </w:rPr>
        <w:t>№</w:t>
      </w:r>
      <w:r w:rsidRPr="00C314A9">
        <w:rPr>
          <w:rFonts w:ascii="Times New Roman" w:hAnsi="Times New Roman" w:cs="Times New Roman"/>
          <w:sz w:val="26"/>
          <w:szCs w:val="26"/>
        </w:rPr>
        <w:t xml:space="preserve"> 135-ФЗ </w:t>
      </w:r>
      <w:r w:rsidR="00DB5928" w:rsidRPr="00C314A9">
        <w:rPr>
          <w:rFonts w:ascii="Times New Roman" w:hAnsi="Times New Roman" w:cs="Times New Roman"/>
          <w:sz w:val="26"/>
          <w:szCs w:val="26"/>
        </w:rPr>
        <w:t>«</w:t>
      </w:r>
      <w:r w:rsidRPr="00C314A9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DB5928" w:rsidRPr="00C314A9">
        <w:rPr>
          <w:rFonts w:ascii="Times New Roman" w:hAnsi="Times New Roman" w:cs="Times New Roman"/>
          <w:sz w:val="26"/>
          <w:szCs w:val="26"/>
        </w:rPr>
        <w:t>»</w:t>
      </w:r>
      <w:r w:rsidRPr="00C314A9">
        <w:rPr>
          <w:rFonts w:ascii="Times New Roman" w:hAnsi="Times New Roman" w:cs="Times New Roman"/>
          <w:sz w:val="26"/>
          <w:szCs w:val="26"/>
        </w:rPr>
        <w:t>,</w:t>
      </w:r>
    </w:p>
    <w:p w:rsidR="00DB5928" w:rsidRPr="00F45A4F" w:rsidRDefault="00DB5928" w:rsidP="00C326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095B" w:rsidRPr="00C326BB" w:rsidRDefault="0032095B" w:rsidP="00C314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326BB">
        <w:rPr>
          <w:rFonts w:ascii="Times New Roman" w:hAnsi="Times New Roman" w:cs="Times New Roman"/>
          <w:sz w:val="26"/>
          <w:szCs w:val="26"/>
        </w:rPr>
        <w:t>прошу:</w:t>
      </w:r>
    </w:p>
    <w:p w:rsidR="00DB5928" w:rsidRDefault="00DB5928" w:rsidP="00C2121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5928" w:rsidRPr="00F45A4F" w:rsidRDefault="0032095B" w:rsidP="00C2121D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26BB">
        <w:rPr>
          <w:rFonts w:ascii="Times New Roman" w:hAnsi="Times New Roman" w:cs="Times New Roman"/>
          <w:sz w:val="26"/>
          <w:szCs w:val="26"/>
        </w:rPr>
        <w:t xml:space="preserve">1. Признать действия </w:t>
      </w:r>
      <w:r w:rsidR="00C314A9" w:rsidRPr="00C314A9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Федеральной</w:t>
      </w:r>
      <w:r w:rsidR="00C314A9" w:rsidRPr="00103A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14A9" w:rsidRPr="00C314A9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службы государственной регистрации, кадастра и картографии</w:t>
      </w:r>
      <w:r w:rsidRPr="00C326BB">
        <w:rPr>
          <w:rFonts w:ascii="Times New Roman" w:hAnsi="Times New Roman" w:cs="Times New Roman"/>
          <w:sz w:val="26"/>
          <w:szCs w:val="26"/>
        </w:rPr>
        <w:t>,</w:t>
      </w:r>
      <w:r w:rsidR="00C2121D">
        <w:rPr>
          <w:rFonts w:ascii="Times New Roman" w:hAnsi="Times New Roman" w:cs="Times New Roman"/>
          <w:sz w:val="26"/>
          <w:szCs w:val="26"/>
        </w:rPr>
        <w:t xml:space="preserve"> </w:t>
      </w:r>
      <w:r w:rsidR="00C2121D" w:rsidRPr="00C326BB">
        <w:rPr>
          <w:rFonts w:ascii="Times New Roman" w:hAnsi="Times New Roman" w:cs="Times New Roman"/>
          <w:sz w:val="26"/>
          <w:szCs w:val="26"/>
        </w:rPr>
        <w:t>выразившиеся</w:t>
      </w:r>
      <w:r w:rsidR="00C314A9">
        <w:rPr>
          <w:rFonts w:ascii="Times New Roman" w:hAnsi="Times New Roman" w:cs="Times New Roman"/>
          <w:sz w:val="26"/>
          <w:szCs w:val="26"/>
        </w:rPr>
        <w:t xml:space="preserve"> в установлении монопольно высокой цены и необоснованном завышении стоимости услуг </w:t>
      </w:r>
      <w:r w:rsidR="00766D3B" w:rsidRPr="00766D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предоставление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 (ФГИС ЕГРН)</w:t>
      </w:r>
      <w:r w:rsidR="00E221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45A4F">
        <w:rPr>
          <w:rFonts w:ascii="Times New Roman" w:hAnsi="Times New Roman" w:cs="Times New Roman"/>
          <w:b/>
          <w:sz w:val="26"/>
          <w:szCs w:val="26"/>
        </w:rPr>
        <w:t>н</w:t>
      </w:r>
      <w:r w:rsidR="00C314A9" w:rsidRPr="00F45A4F">
        <w:rPr>
          <w:rFonts w:ascii="Times New Roman" w:hAnsi="Times New Roman" w:cs="Times New Roman"/>
          <w:b/>
          <w:sz w:val="26"/>
          <w:szCs w:val="26"/>
        </w:rPr>
        <w:t>арушением</w:t>
      </w:r>
      <w:r w:rsidR="00C2121D" w:rsidRPr="00F45A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14A9" w:rsidRPr="00F45A4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ч. 1 ст. 10 </w:t>
      </w:r>
      <w:r w:rsidR="00C314A9" w:rsidRPr="00F45A4F">
        <w:rPr>
          <w:rFonts w:ascii="Times New Roman" w:hAnsi="Times New Roman" w:cs="Times New Roman"/>
          <w:b/>
          <w:sz w:val="26"/>
          <w:szCs w:val="26"/>
        </w:rPr>
        <w:t>Федерального закона от 26.07.2006</w:t>
      </w:r>
      <w:r w:rsidR="00DB5928" w:rsidRPr="00F45A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121D" w:rsidRPr="00F45A4F">
        <w:rPr>
          <w:rFonts w:ascii="Times New Roman" w:hAnsi="Times New Roman" w:cs="Times New Roman"/>
          <w:b/>
          <w:sz w:val="26"/>
          <w:szCs w:val="26"/>
        </w:rPr>
        <w:t>№</w:t>
      </w:r>
      <w:r w:rsidR="00DB5928" w:rsidRPr="00F45A4F">
        <w:rPr>
          <w:rFonts w:ascii="Times New Roman" w:hAnsi="Times New Roman" w:cs="Times New Roman"/>
          <w:b/>
          <w:sz w:val="26"/>
          <w:szCs w:val="26"/>
        </w:rPr>
        <w:t xml:space="preserve"> 135-ФЗ </w:t>
      </w:r>
      <w:r w:rsidR="00C2121D" w:rsidRPr="00F45A4F">
        <w:rPr>
          <w:rFonts w:ascii="Times New Roman" w:hAnsi="Times New Roman" w:cs="Times New Roman"/>
          <w:b/>
          <w:sz w:val="26"/>
          <w:szCs w:val="26"/>
        </w:rPr>
        <w:t>«</w:t>
      </w:r>
      <w:r w:rsidR="00DB5928" w:rsidRPr="00F45A4F">
        <w:rPr>
          <w:rFonts w:ascii="Times New Roman" w:hAnsi="Times New Roman" w:cs="Times New Roman"/>
          <w:b/>
          <w:sz w:val="26"/>
          <w:szCs w:val="26"/>
        </w:rPr>
        <w:t>О защите конкуренции</w:t>
      </w:r>
      <w:r w:rsidR="00C2121D" w:rsidRPr="00F45A4F">
        <w:rPr>
          <w:rFonts w:ascii="Times New Roman" w:hAnsi="Times New Roman" w:cs="Times New Roman"/>
          <w:b/>
          <w:sz w:val="26"/>
          <w:szCs w:val="26"/>
        </w:rPr>
        <w:t>»</w:t>
      </w:r>
      <w:r w:rsidR="00DB5928" w:rsidRPr="00F45A4F">
        <w:rPr>
          <w:rFonts w:ascii="Times New Roman" w:hAnsi="Times New Roman" w:cs="Times New Roman"/>
          <w:b/>
          <w:sz w:val="26"/>
          <w:szCs w:val="26"/>
        </w:rPr>
        <w:t>.</w:t>
      </w:r>
    </w:p>
    <w:p w:rsidR="00C326BB" w:rsidRPr="00C326BB" w:rsidRDefault="00C326BB" w:rsidP="00C2121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095B" w:rsidRPr="00C326BB" w:rsidRDefault="0032095B" w:rsidP="00C21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26BB">
        <w:rPr>
          <w:rFonts w:ascii="Times New Roman" w:hAnsi="Times New Roman" w:cs="Times New Roman"/>
          <w:sz w:val="26"/>
          <w:szCs w:val="26"/>
        </w:rPr>
        <w:t xml:space="preserve">2. Выдать </w:t>
      </w:r>
      <w:r w:rsidR="00C314A9" w:rsidRPr="00C314A9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</w:t>
      </w:r>
      <w:r w:rsidR="00C314A9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C314A9" w:rsidRPr="00103A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14A9" w:rsidRPr="00C314A9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служб</w:t>
      </w:r>
      <w:r w:rsidR="00766D3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314A9" w:rsidRPr="00C314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государственной регистрации, кадастра и картографии</w:t>
      </w:r>
      <w:r w:rsidRPr="00C326BB">
        <w:rPr>
          <w:rFonts w:ascii="Times New Roman" w:hAnsi="Times New Roman" w:cs="Times New Roman"/>
          <w:sz w:val="26"/>
          <w:szCs w:val="26"/>
        </w:rPr>
        <w:t xml:space="preserve"> предписание о</w:t>
      </w:r>
      <w:r w:rsidR="00C2121D">
        <w:rPr>
          <w:rFonts w:ascii="Times New Roman" w:hAnsi="Times New Roman" w:cs="Times New Roman"/>
          <w:sz w:val="26"/>
          <w:szCs w:val="26"/>
        </w:rPr>
        <w:t xml:space="preserve"> прекращении</w:t>
      </w:r>
      <w:r w:rsidR="00C314A9">
        <w:rPr>
          <w:rFonts w:ascii="Times New Roman" w:hAnsi="Times New Roman" w:cs="Times New Roman"/>
          <w:sz w:val="26"/>
          <w:szCs w:val="26"/>
        </w:rPr>
        <w:t xml:space="preserve"> </w:t>
      </w:r>
      <w:r w:rsidRPr="00C326BB">
        <w:rPr>
          <w:rFonts w:ascii="Times New Roman" w:hAnsi="Times New Roman" w:cs="Times New Roman"/>
          <w:sz w:val="26"/>
          <w:szCs w:val="26"/>
        </w:rPr>
        <w:t>нарушения антимонопольного законодательства</w:t>
      </w:r>
      <w:r w:rsidR="009830D6">
        <w:rPr>
          <w:rFonts w:ascii="Times New Roman" w:hAnsi="Times New Roman" w:cs="Times New Roman"/>
          <w:sz w:val="26"/>
          <w:szCs w:val="26"/>
        </w:rPr>
        <w:t xml:space="preserve"> и установлении экономически обоснованной стоимости </w:t>
      </w:r>
      <w:r w:rsidR="00F45A4F">
        <w:rPr>
          <w:rFonts w:ascii="Times New Roman" w:hAnsi="Times New Roman" w:cs="Times New Roman"/>
          <w:sz w:val="26"/>
          <w:szCs w:val="26"/>
        </w:rPr>
        <w:t>услуг</w:t>
      </w:r>
      <w:r w:rsidRPr="00C326BB">
        <w:rPr>
          <w:rFonts w:ascii="Times New Roman" w:hAnsi="Times New Roman" w:cs="Times New Roman"/>
          <w:sz w:val="26"/>
          <w:szCs w:val="26"/>
        </w:rPr>
        <w:t>.</w:t>
      </w:r>
    </w:p>
    <w:p w:rsidR="0032095B" w:rsidRPr="00C326BB" w:rsidRDefault="0032095B" w:rsidP="00C326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95B" w:rsidRPr="00F45A4F" w:rsidRDefault="0042249F" w:rsidP="00524A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45A4F">
        <w:rPr>
          <w:rFonts w:ascii="Times New Roman" w:hAnsi="Times New Roman" w:cs="Times New Roman"/>
          <w:sz w:val="26"/>
          <w:szCs w:val="26"/>
        </w:rPr>
        <w:t>Перечень документов, п</w:t>
      </w:r>
      <w:r w:rsidR="0032095B" w:rsidRPr="00F45A4F">
        <w:rPr>
          <w:rFonts w:ascii="Times New Roman" w:hAnsi="Times New Roman" w:cs="Times New Roman"/>
          <w:sz w:val="26"/>
          <w:szCs w:val="26"/>
        </w:rPr>
        <w:t>рил</w:t>
      </w:r>
      <w:r w:rsidRPr="00F45A4F">
        <w:rPr>
          <w:rFonts w:ascii="Times New Roman" w:hAnsi="Times New Roman" w:cs="Times New Roman"/>
          <w:sz w:val="26"/>
          <w:szCs w:val="26"/>
        </w:rPr>
        <w:t>агаемых к заявлению</w:t>
      </w:r>
      <w:r w:rsidR="0032095B" w:rsidRPr="00F45A4F">
        <w:rPr>
          <w:rFonts w:ascii="Times New Roman" w:hAnsi="Times New Roman" w:cs="Times New Roman"/>
          <w:sz w:val="26"/>
          <w:szCs w:val="26"/>
        </w:rPr>
        <w:t>:</w:t>
      </w:r>
    </w:p>
    <w:p w:rsidR="00F45A4F" w:rsidRPr="00F45A4F" w:rsidRDefault="00F45A4F" w:rsidP="00524A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095B" w:rsidRPr="00F45A4F" w:rsidRDefault="0032095B" w:rsidP="00524A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45A4F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1537C4" w:rsidRPr="00F45A4F">
        <w:rPr>
          <w:rFonts w:ascii="Times New Roman" w:hAnsi="Times New Roman" w:cs="Times New Roman"/>
          <w:bCs/>
          <w:color w:val="000000"/>
          <w:sz w:val="26"/>
          <w:szCs w:val="26"/>
        </w:rPr>
        <w:t>Приказ от 28 октября 2024 г. N П/0335/24 “Об установлении размеров платы за предоставление сведений, содержащихся в едином государственном реестре недвижимости, и иной информации” (</w:t>
      </w:r>
      <w:r w:rsidR="001537C4" w:rsidRPr="00F45A4F">
        <w:rPr>
          <w:rFonts w:ascii="Times New Roman" w:hAnsi="Times New Roman" w:cs="Times New Roman"/>
          <w:color w:val="000000"/>
          <w:sz w:val="26"/>
          <w:szCs w:val="26"/>
        </w:rPr>
        <w:t>Зарегистрировано в Минюсте России 21 ноября 2024 г. N 80256</w:t>
      </w:r>
      <w:r w:rsidR="001537C4" w:rsidRPr="00F45A4F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4C7324" w:rsidRPr="00F45A4F" w:rsidRDefault="0032095B" w:rsidP="001537C4">
      <w:pPr>
        <w:pStyle w:val="2"/>
        <w:shd w:val="clear" w:color="auto" w:fill="FFFFFF"/>
        <w:spacing w:before="0" w:beforeAutospacing="0" w:after="274" w:afterAutospacing="0" w:line="343" w:lineRule="atLeast"/>
        <w:jc w:val="both"/>
        <w:textAlignment w:val="baseline"/>
        <w:rPr>
          <w:b w:val="0"/>
          <w:bCs w:val="0"/>
          <w:color w:val="000000"/>
          <w:sz w:val="26"/>
          <w:szCs w:val="26"/>
        </w:rPr>
      </w:pPr>
      <w:r w:rsidRPr="00F45A4F">
        <w:rPr>
          <w:b w:val="0"/>
          <w:sz w:val="26"/>
          <w:szCs w:val="26"/>
        </w:rPr>
        <w:t xml:space="preserve">2. </w:t>
      </w:r>
      <w:r w:rsidR="001537C4" w:rsidRPr="00F45A4F">
        <w:rPr>
          <w:b w:val="0"/>
          <w:bCs w:val="0"/>
          <w:sz w:val="26"/>
          <w:szCs w:val="26"/>
          <w:shd w:val="clear" w:color="auto" w:fill="FFFFFF"/>
        </w:rPr>
        <w:t xml:space="preserve">Приказ </w:t>
      </w:r>
      <w:proofErr w:type="spellStart"/>
      <w:r w:rsidR="001537C4" w:rsidRPr="00F45A4F">
        <w:rPr>
          <w:b w:val="0"/>
          <w:bCs w:val="0"/>
          <w:sz w:val="26"/>
          <w:szCs w:val="26"/>
          <w:shd w:val="clear" w:color="auto" w:fill="FFFFFF"/>
        </w:rPr>
        <w:t>Росреестра</w:t>
      </w:r>
      <w:proofErr w:type="spellEnd"/>
      <w:r w:rsidR="001537C4" w:rsidRPr="00F45A4F">
        <w:rPr>
          <w:b w:val="0"/>
          <w:bCs w:val="0"/>
          <w:sz w:val="26"/>
          <w:szCs w:val="26"/>
          <w:shd w:val="clear" w:color="auto" w:fill="FFFFFF"/>
        </w:rPr>
        <w:t xml:space="preserve"> от 13.05.2020 N П/0145 (ред. от 27.01.2023) "Об установлении размеров платы за предоставление сведений, содержащихся в Едином государственном реестре недвижимости, и иной информации". </w:t>
      </w:r>
    </w:p>
    <w:p w:rsidR="004C7324" w:rsidRPr="00C326BB" w:rsidRDefault="004C7324" w:rsidP="00EE1C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1C67">
        <w:rPr>
          <w:rFonts w:ascii="Times New Roman" w:hAnsi="Times New Roman" w:cs="Times New Roman"/>
          <w:sz w:val="26"/>
          <w:szCs w:val="26"/>
        </w:rPr>
        <w:t>Информацию в рамках рассмотре</w:t>
      </w:r>
      <w:r w:rsidR="00EE1C67" w:rsidRPr="00EE1C67">
        <w:rPr>
          <w:rFonts w:ascii="Times New Roman" w:hAnsi="Times New Roman" w:cs="Times New Roman"/>
          <w:sz w:val="26"/>
          <w:szCs w:val="26"/>
        </w:rPr>
        <w:t xml:space="preserve">ния заявления и ответ по итогам </w:t>
      </w:r>
      <w:r w:rsidRPr="00EE1C67">
        <w:rPr>
          <w:rFonts w:ascii="Times New Roman" w:hAnsi="Times New Roman" w:cs="Times New Roman"/>
          <w:sz w:val="26"/>
          <w:szCs w:val="26"/>
        </w:rPr>
        <w:t>рассмотрения заявления прошу направлять на электронную почту</w:t>
      </w:r>
      <w:r w:rsidR="001537C4" w:rsidRPr="00EE1C67">
        <w:rPr>
          <w:rFonts w:ascii="Times New Roman" w:hAnsi="Times New Roman" w:cs="Times New Roman"/>
          <w:sz w:val="26"/>
          <w:szCs w:val="26"/>
        </w:rPr>
        <w:t xml:space="preserve"> или в мой адрес</w:t>
      </w:r>
      <w:r w:rsidRPr="004C7324">
        <w:rPr>
          <w:rFonts w:ascii="Times New Roman" w:hAnsi="Times New Roman" w:cs="Times New Roman"/>
          <w:b/>
          <w:sz w:val="26"/>
          <w:szCs w:val="26"/>
        </w:rPr>
        <w:t>:</w:t>
      </w:r>
      <w:r w:rsidR="00EE1C67" w:rsidRPr="00EE1C67">
        <w:rPr>
          <w:rFonts w:ascii="Times New Roman" w:hAnsi="Times New Roman" w:cs="Times New Roman"/>
          <w:sz w:val="26"/>
          <w:szCs w:val="26"/>
        </w:rPr>
        <w:t xml:space="preserve"> </w:t>
      </w:r>
      <w:r w:rsidR="00EE1C67">
        <w:rPr>
          <w:rFonts w:ascii="Times New Roman" w:hAnsi="Times New Roman" w:cs="Times New Roman"/>
          <w:sz w:val="26"/>
          <w:szCs w:val="26"/>
        </w:rPr>
        <w:t>Оренбургская обл.</w:t>
      </w:r>
      <w:r w:rsidR="00EE1C67" w:rsidRPr="00144DAF">
        <w:rPr>
          <w:rFonts w:ascii="Times New Roman" w:hAnsi="Times New Roman" w:cs="Times New Roman"/>
          <w:sz w:val="26"/>
          <w:szCs w:val="26"/>
        </w:rPr>
        <w:t xml:space="preserve">, </w:t>
      </w:r>
      <w:r w:rsidR="00EE1C67">
        <w:rPr>
          <w:rFonts w:ascii="Times New Roman" w:hAnsi="Times New Roman" w:cs="Times New Roman"/>
          <w:sz w:val="26"/>
          <w:szCs w:val="26"/>
        </w:rPr>
        <w:t xml:space="preserve">г. </w:t>
      </w:r>
      <w:r w:rsidR="00EE1C67">
        <w:rPr>
          <w:rFonts w:ascii="Times New Roman" w:hAnsi="Times New Roman" w:cs="Times New Roman"/>
          <w:sz w:val="26"/>
          <w:szCs w:val="26"/>
        </w:rPr>
        <w:t>Гай</w:t>
      </w:r>
      <w:r w:rsidR="00EE1C67" w:rsidRPr="00EE1C67">
        <w:rPr>
          <w:rFonts w:ascii="Times New Roman" w:hAnsi="Times New Roman" w:cs="Times New Roman"/>
          <w:sz w:val="26"/>
          <w:szCs w:val="26"/>
        </w:rPr>
        <w:t xml:space="preserve"> </w:t>
      </w:r>
      <w:r w:rsidR="00EE1C67">
        <w:rPr>
          <w:rFonts w:ascii="Times New Roman" w:hAnsi="Times New Roman" w:cs="Times New Roman"/>
          <w:sz w:val="26"/>
          <w:szCs w:val="26"/>
        </w:rPr>
        <w:t>ул. Декабристов</w:t>
      </w:r>
      <w:r w:rsidR="00EE1C67" w:rsidRPr="00144DAF">
        <w:rPr>
          <w:rFonts w:ascii="Times New Roman" w:hAnsi="Times New Roman" w:cs="Times New Roman"/>
          <w:sz w:val="26"/>
          <w:szCs w:val="26"/>
        </w:rPr>
        <w:t>,</w:t>
      </w:r>
      <w:r w:rsidR="00EE1C67">
        <w:rPr>
          <w:rFonts w:ascii="Times New Roman" w:hAnsi="Times New Roman" w:cs="Times New Roman"/>
          <w:sz w:val="26"/>
          <w:szCs w:val="26"/>
        </w:rPr>
        <w:t xml:space="preserve"> д. 4 кв. 35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095B" w:rsidRPr="00C326BB" w:rsidRDefault="0032095B" w:rsidP="00C326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1C67" w:rsidRDefault="00EE1C67" w:rsidP="00EE1C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2121D" w:rsidRDefault="00C2121D" w:rsidP="00EE1C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«</w:t>
      </w:r>
      <w:r w:rsidR="0032095B" w:rsidRPr="00C326BB">
        <w:rPr>
          <w:rFonts w:ascii="Times New Roman" w:hAnsi="Times New Roman" w:cs="Times New Roman"/>
          <w:sz w:val="26"/>
          <w:szCs w:val="26"/>
        </w:rPr>
        <w:t>_</w:t>
      </w:r>
      <w:r w:rsidR="00EE1C67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32095B" w:rsidRPr="00C326BB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32095B" w:rsidRPr="00C326B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2095B" w:rsidRPr="00C326BB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EE1C67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32095B" w:rsidRPr="00C326BB">
        <w:rPr>
          <w:rFonts w:ascii="Times New Roman" w:hAnsi="Times New Roman" w:cs="Times New Roman"/>
          <w:sz w:val="26"/>
          <w:szCs w:val="26"/>
        </w:rPr>
        <w:t>_______ ____ г.</w:t>
      </w:r>
      <w:r w:rsidR="00EE1C6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326BB">
        <w:rPr>
          <w:rFonts w:ascii="Times New Roman" w:hAnsi="Times New Roman" w:cs="Times New Roman"/>
          <w:sz w:val="26"/>
          <w:szCs w:val="26"/>
        </w:rPr>
        <w:t>_______________ / _______</w:t>
      </w:r>
      <w:r w:rsidR="00EE1C67" w:rsidRPr="00EE1C67">
        <w:rPr>
          <w:rFonts w:ascii="Times New Roman" w:hAnsi="Times New Roman" w:cs="Times New Roman"/>
          <w:sz w:val="26"/>
          <w:szCs w:val="26"/>
        </w:rPr>
        <w:t>___________</w:t>
      </w:r>
      <w:r w:rsidRPr="00C326BB">
        <w:rPr>
          <w:rFonts w:ascii="Times New Roman" w:hAnsi="Times New Roman" w:cs="Times New Roman"/>
          <w:sz w:val="26"/>
          <w:szCs w:val="26"/>
        </w:rPr>
        <w:t xml:space="preserve">_________ </w:t>
      </w:r>
    </w:p>
    <w:p w:rsidR="00C2121D" w:rsidRPr="00C2121D" w:rsidRDefault="00C2121D" w:rsidP="00C2121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C2121D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</w:t>
      </w:r>
      <w:r w:rsidRPr="00C2121D">
        <w:rPr>
          <w:rFonts w:ascii="Times New Roman" w:hAnsi="Times New Roman" w:cs="Times New Roman"/>
          <w:sz w:val="32"/>
          <w:szCs w:val="32"/>
          <w:vertAlign w:val="superscript"/>
        </w:rPr>
        <w:t xml:space="preserve"> (</w:t>
      </w:r>
      <w:proofErr w:type="gramStart"/>
      <w:r w:rsidRPr="00C2121D">
        <w:rPr>
          <w:rFonts w:ascii="Times New Roman" w:hAnsi="Times New Roman" w:cs="Times New Roman"/>
          <w:sz w:val="32"/>
          <w:szCs w:val="32"/>
          <w:vertAlign w:val="superscript"/>
        </w:rPr>
        <w:t>дата)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E1C6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2121D">
        <w:rPr>
          <w:rFonts w:ascii="Times New Roman" w:hAnsi="Times New Roman" w:cs="Times New Roman"/>
          <w:sz w:val="32"/>
          <w:szCs w:val="32"/>
          <w:vertAlign w:val="superscript"/>
        </w:rPr>
        <w:t xml:space="preserve">(подпись)              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</w:t>
      </w:r>
      <w:r w:rsidRPr="00C2121D">
        <w:rPr>
          <w:rFonts w:ascii="Times New Roman" w:hAnsi="Times New Roman" w:cs="Times New Roman"/>
          <w:sz w:val="32"/>
          <w:szCs w:val="32"/>
          <w:vertAlign w:val="superscript"/>
        </w:rPr>
        <w:t xml:space="preserve"> (Ф.И.О.)</w:t>
      </w:r>
    </w:p>
    <w:p w:rsidR="0032095B" w:rsidRPr="00C2121D" w:rsidRDefault="0032095B" w:rsidP="00C2121D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32095B" w:rsidRPr="00C326BB" w:rsidRDefault="0032095B" w:rsidP="00C326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95B" w:rsidRPr="00C326BB" w:rsidRDefault="0032095B" w:rsidP="00C326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7EB3" w:rsidRPr="00C326BB" w:rsidRDefault="00DB7EB3" w:rsidP="00C326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B7EB3" w:rsidRPr="00C326BB" w:rsidSect="0061095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76" w:rsidRDefault="00104A76" w:rsidP="00DB5928">
      <w:pPr>
        <w:spacing w:after="0" w:line="240" w:lineRule="auto"/>
      </w:pPr>
      <w:r>
        <w:separator/>
      </w:r>
    </w:p>
  </w:endnote>
  <w:endnote w:type="continuationSeparator" w:id="0">
    <w:p w:rsidR="00104A76" w:rsidRDefault="00104A76" w:rsidP="00DB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469847"/>
      <w:docPartObj>
        <w:docPartGallery w:val="Page Numbers (Bottom of Page)"/>
        <w:docPartUnique/>
      </w:docPartObj>
    </w:sdtPr>
    <w:sdtEndPr/>
    <w:sdtContent>
      <w:p w:rsidR="00C32833" w:rsidRDefault="00C328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C67">
          <w:rPr>
            <w:noProof/>
          </w:rPr>
          <w:t>3</w:t>
        </w:r>
        <w:r>
          <w:fldChar w:fldCharType="end"/>
        </w:r>
      </w:p>
    </w:sdtContent>
  </w:sdt>
  <w:p w:rsidR="00C32833" w:rsidRDefault="00C328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76" w:rsidRDefault="00104A76" w:rsidP="00DB5928">
      <w:pPr>
        <w:spacing w:after="0" w:line="240" w:lineRule="auto"/>
      </w:pPr>
      <w:r>
        <w:separator/>
      </w:r>
    </w:p>
  </w:footnote>
  <w:footnote w:type="continuationSeparator" w:id="0">
    <w:p w:rsidR="00104A76" w:rsidRDefault="00104A76" w:rsidP="00DB5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5B"/>
    <w:rsid w:val="00021959"/>
    <w:rsid w:val="00057EBC"/>
    <w:rsid w:val="000949A2"/>
    <w:rsid w:val="000B0B34"/>
    <w:rsid w:val="000B2739"/>
    <w:rsid w:val="00103A23"/>
    <w:rsid w:val="00104A76"/>
    <w:rsid w:val="00116C53"/>
    <w:rsid w:val="00142651"/>
    <w:rsid w:val="00144DAF"/>
    <w:rsid w:val="0015054B"/>
    <w:rsid w:val="001537C4"/>
    <w:rsid w:val="001C2980"/>
    <w:rsid w:val="001F682C"/>
    <w:rsid w:val="002308A7"/>
    <w:rsid w:val="002519AE"/>
    <w:rsid w:val="00294CBC"/>
    <w:rsid w:val="00296308"/>
    <w:rsid w:val="0032095B"/>
    <w:rsid w:val="00336F6B"/>
    <w:rsid w:val="00341478"/>
    <w:rsid w:val="00380013"/>
    <w:rsid w:val="0042249F"/>
    <w:rsid w:val="0042610E"/>
    <w:rsid w:val="00473933"/>
    <w:rsid w:val="004C7324"/>
    <w:rsid w:val="004F30CC"/>
    <w:rsid w:val="00524A2E"/>
    <w:rsid w:val="005B72EB"/>
    <w:rsid w:val="005F1AB3"/>
    <w:rsid w:val="00647877"/>
    <w:rsid w:val="00662093"/>
    <w:rsid w:val="006A4350"/>
    <w:rsid w:val="00766D3B"/>
    <w:rsid w:val="008B2B7A"/>
    <w:rsid w:val="0090376A"/>
    <w:rsid w:val="009830D6"/>
    <w:rsid w:val="009B406E"/>
    <w:rsid w:val="00BE4B4D"/>
    <w:rsid w:val="00C2121D"/>
    <w:rsid w:val="00C314A9"/>
    <w:rsid w:val="00C326BB"/>
    <w:rsid w:val="00C32833"/>
    <w:rsid w:val="00D018D0"/>
    <w:rsid w:val="00DB5928"/>
    <w:rsid w:val="00DB7EB3"/>
    <w:rsid w:val="00E221EC"/>
    <w:rsid w:val="00E546AE"/>
    <w:rsid w:val="00EE1C67"/>
    <w:rsid w:val="00F45948"/>
    <w:rsid w:val="00F45A4F"/>
    <w:rsid w:val="00F6130F"/>
    <w:rsid w:val="00F973F2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44CD"/>
  <w15:chartTrackingRefBased/>
  <w15:docId w15:val="{EFFF3052-BEEE-430A-96DB-FA779CFC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09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DB592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B592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B592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73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3933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47393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739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7393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03A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F973F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3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2833"/>
  </w:style>
  <w:style w:type="paragraph" w:styleId="ae">
    <w:name w:val="footer"/>
    <w:basedOn w:val="a"/>
    <w:link w:val="af"/>
    <w:uiPriority w:val="99"/>
    <w:unhideWhenUsed/>
    <w:rsid w:val="00C3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B0EE2BF37F08019553B19500E502101D7C8ACA27ECFCF042A41E5396D0AF3EBC5D8FCBD799A52ADE9A7A04C9F9203C02A6915B529067Ck8DDG" TargetMode="External"/><Relationship Id="rId13" Type="http://schemas.openxmlformats.org/officeDocument/2006/relationships/hyperlink" Target="consultantplus://offline/ref=866B0EE2BF37F08019553B19500E502101D7C8ACA27ECFCF042A41E5396D0AF3EBC5D8FCBD799C52A7E9A7A04C9F9203C02A6915B529067Ck8D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6B0EE2BF37F08019553B19500E502101D7C8ACA27ECFCF042A41E5396D0AF3EBC5D8FCBD799A52A6E9A7A04C9F9203C02A6915B529067Ck8DDG" TargetMode="External"/><Relationship Id="rId12" Type="http://schemas.openxmlformats.org/officeDocument/2006/relationships/hyperlink" Target="consultantplus://offline/ref=866B0EE2BF37F08019553B19500E502101D7C8ACA27ECFCF042A41E5396D0AF3EBC5D8FCBD799A52A3E9A7A04C9F9203C02A6915B529067Ck8DD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6B0EE2BF37F08019553B19500E502101D7C8ACA27ECFCF042A41E5396D0AF3EBC5D8FCBD799A52A5E9A7A04C9F9203C02A6915B529067Ck8DD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6B0EE2BF37F08019553B19500E502101D7C8ACA27ECFCF042A41E5396D0AF3F9C580F0BC7C8651A3FCF1F10AkCD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B0EE2BF37F08019553B19500E502101D7C8ACA27ECFCF042A41E5396D0AF3EBC5D8FCBD799A52ACE9A7A04C9F9203C02A6915B529067Ck8DD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1B0D-457A-47F0-8316-7F6B46B4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Вадимовна Ерошкина</dc:creator>
  <cp:keywords/>
  <dc:description/>
  <cp:lastModifiedBy>алекс</cp:lastModifiedBy>
  <cp:revision>8</cp:revision>
  <cp:lastPrinted>2024-12-13T09:38:00Z</cp:lastPrinted>
  <dcterms:created xsi:type="dcterms:W3CDTF">2024-12-13T07:01:00Z</dcterms:created>
  <dcterms:modified xsi:type="dcterms:W3CDTF">2024-12-13T09:39:00Z</dcterms:modified>
</cp:coreProperties>
</file>